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9DF" w:rsidRPr="00A0010C" w:rsidRDefault="000869DF" w:rsidP="000869DF">
      <w:pPr>
        <w:shd w:val="clear" w:color="auto" w:fill="FFFFFF"/>
        <w:spacing w:before="0" w:after="0" w:line="276" w:lineRule="auto"/>
        <w:outlineLvl w:val="2"/>
        <w:rPr>
          <w:rFonts w:eastAsia="Times New Roman" w:cs="Times New Roman"/>
          <w:b/>
          <w:bCs/>
          <w:szCs w:val="26"/>
        </w:rPr>
      </w:pPr>
      <w:r w:rsidRPr="00A0010C">
        <w:rPr>
          <w:rFonts w:eastAsia="Times New Roman" w:cs="Times New Roman"/>
          <w:b/>
          <w:bCs/>
          <w:szCs w:val="26"/>
        </w:rPr>
        <w:t>- Họ và tên: Nguyễn Hữu Thiện</w:t>
      </w:r>
    </w:p>
    <w:p w:rsidR="000869DF" w:rsidRPr="00A0010C" w:rsidRDefault="000869DF" w:rsidP="000869DF">
      <w:pPr>
        <w:shd w:val="clear" w:color="auto" w:fill="FFFFFF"/>
        <w:spacing w:before="0" w:after="0" w:line="276" w:lineRule="auto"/>
        <w:outlineLvl w:val="2"/>
        <w:rPr>
          <w:rFonts w:eastAsia="Times New Roman" w:cs="Times New Roman"/>
          <w:b/>
          <w:bCs/>
          <w:szCs w:val="26"/>
        </w:rPr>
      </w:pPr>
      <w:r w:rsidRPr="00A0010C">
        <w:rPr>
          <w:rFonts w:eastAsia="Times New Roman" w:cs="Times New Roman"/>
          <w:b/>
          <w:bCs/>
          <w:szCs w:val="26"/>
        </w:rPr>
        <w:t>- Chi ủy viên Chi bộ Sinh viên, Bí thư Đoàn trường, Phó trưởng Trung tâm Truyền thông - Thư viện</w:t>
      </w:r>
    </w:p>
    <w:p w:rsidR="000869DF" w:rsidRPr="000869DF" w:rsidRDefault="000869DF" w:rsidP="000869DF">
      <w:pPr>
        <w:shd w:val="clear" w:color="auto" w:fill="FFFFFF"/>
        <w:spacing w:before="0" w:after="0" w:line="276" w:lineRule="auto"/>
        <w:outlineLvl w:val="2"/>
        <w:rPr>
          <w:rFonts w:eastAsia="Times New Roman" w:cs="Times New Roman"/>
          <w:bCs/>
          <w:sz w:val="32"/>
          <w:szCs w:val="32"/>
        </w:rPr>
      </w:pPr>
    </w:p>
    <w:p w:rsidR="00E04235" w:rsidRDefault="00312E2F" w:rsidP="00E04235">
      <w:pPr>
        <w:pStyle w:val="NormalWeb"/>
        <w:shd w:val="clear" w:color="auto" w:fill="FFFFFF"/>
        <w:spacing w:before="0" w:beforeAutospacing="0" w:after="0" w:afterAutospacing="0"/>
        <w:ind w:firstLine="720"/>
        <w:jc w:val="both"/>
        <w:rPr>
          <w:rStyle w:val="Strong"/>
          <w:color w:val="333333"/>
          <w:sz w:val="26"/>
          <w:szCs w:val="26"/>
          <w:bdr w:val="none" w:sz="0" w:space="0" w:color="auto" w:frame="1"/>
        </w:rPr>
      </w:pPr>
      <w:r>
        <w:rPr>
          <w:b/>
          <w:bCs/>
          <w:sz w:val="26"/>
          <w:szCs w:val="26"/>
        </w:rPr>
        <w:t>N</w:t>
      </w:r>
      <w:r w:rsidR="00E04235" w:rsidRPr="00DA5171">
        <w:rPr>
          <w:b/>
          <w:bCs/>
          <w:sz w:val="26"/>
          <w:szCs w:val="26"/>
        </w:rPr>
        <w:t xml:space="preserve">ội dung cơ bản của nghị quyết </w:t>
      </w:r>
      <w:r w:rsidR="00E04235" w:rsidRPr="00DA5171">
        <w:rPr>
          <w:b/>
          <w:color w:val="333333"/>
          <w:sz w:val="26"/>
          <w:szCs w:val="26"/>
          <w:shd w:val="clear" w:color="auto" w:fill="FFFFFF"/>
        </w:rPr>
        <w:t>số 21-NQ/TW</w:t>
      </w:r>
      <w:r w:rsidR="00DA5171">
        <w:rPr>
          <w:rStyle w:val="Strong"/>
          <w:b w:val="0"/>
          <w:color w:val="333333"/>
          <w:sz w:val="26"/>
          <w:szCs w:val="26"/>
          <w:bdr w:val="none" w:sz="0" w:space="0" w:color="auto" w:frame="1"/>
        </w:rPr>
        <w:t xml:space="preserve"> </w:t>
      </w:r>
      <w:r w:rsidR="00DA5171" w:rsidRPr="00DA5171">
        <w:rPr>
          <w:rStyle w:val="Strong"/>
          <w:color w:val="333333"/>
          <w:sz w:val="26"/>
          <w:szCs w:val="26"/>
          <w:bdr w:val="none" w:sz="0" w:space="0" w:color="auto" w:frame="1"/>
        </w:rPr>
        <w:t>tại</w:t>
      </w:r>
      <w:r w:rsidR="00E04235" w:rsidRPr="00DA5171">
        <w:rPr>
          <w:rStyle w:val="Strong"/>
          <w:b w:val="0"/>
          <w:color w:val="333333"/>
          <w:sz w:val="26"/>
          <w:szCs w:val="26"/>
          <w:bdr w:val="none" w:sz="0" w:space="0" w:color="auto" w:frame="1"/>
        </w:rPr>
        <w:t xml:space="preserve"> </w:t>
      </w:r>
      <w:r w:rsidR="00E04235" w:rsidRPr="00DA5171">
        <w:rPr>
          <w:b/>
          <w:color w:val="333333"/>
          <w:sz w:val="26"/>
          <w:szCs w:val="26"/>
          <w:bdr w:val="none" w:sz="0" w:space="0" w:color="auto" w:frame="1"/>
        </w:rPr>
        <w:t xml:space="preserve">Hội nghị lần thứ sáu ban chấp hành Trung ương khoá XII </w:t>
      </w:r>
      <w:r w:rsidR="00E04235" w:rsidRPr="00DA5171">
        <w:rPr>
          <w:rStyle w:val="Strong"/>
          <w:color w:val="333333"/>
          <w:sz w:val="26"/>
          <w:szCs w:val="26"/>
          <w:bdr w:val="none" w:sz="0" w:space="0" w:color="auto" w:frame="1"/>
        </w:rPr>
        <w:t>về công tác dân số trong tình hình mới</w:t>
      </w:r>
      <w:r w:rsidR="00DA5171">
        <w:rPr>
          <w:rStyle w:val="Strong"/>
          <w:color w:val="333333"/>
          <w:sz w:val="26"/>
          <w:szCs w:val="26"/>
          <w:bdr w:val="none" w:sz="0" w:space="0" w:color="auto" w:frame="1"/>
        </w:rPr>
        <w:t xml:space="preserve">. Và </w:t>
      </w:r>
      <w:r w:rsidR="003B00E8">
        <w:rPr>
          <w:rStyle w:val="Strong"/>
          <w:color w:val="333333"/>
          <w:sz w:val="26"/>
          <w:szCs w:val="26"/>
          <w:bdr w:val="none" w:sz="0" w:space="0" w:color="auto" w:frame="1"/>
        </w:rPr>
        <w:t xml:space="preserve">một số </w:t>
      </w:r>
      <w:r w:rsidR="00E01CE3">
        <w:rPr>
          <w:rStyle w:val="Strong"/>
          <w:color w:val="333333"/>
          <w:sz w:val="26"/>
          <w:szCs w:val="26"/>
          <w:bdr w:val="none" w:sz="0" w:space="0" w:color="auto" w:frame="1"/>
        </w:rPr>
        <w:t>giải pháp</w:t>
      </w:r>
      <w:r w:rsidR="003B00E8">
        <w:rPr>
          <w:rStyle w:val="Strong"/>
          <w:color w:val="333333"/>
          <w:sz w:val="26"/>
          <w:szCs w:val="26"/>
          <w:bdr w:val="none" w:sz="0" w:space="0" w:color="auto" w:frame="1"/>
        </w:rPr>
        <w:t xml:space="preserve"> </w:t>
      </w:r>
      <w:r w:rsidR="00D0154B">
        <w:rPr>
          <w:rStyle w:val="Strong"/>
          <w:color w:val="333333"/>
          <w:sz w:val="26"/>
          <w:szCs w:val="26"/>
          <w:bdr w:val="none" w:sz="0" w:space="0" w:color="auto" w:frame="1"/>
        </w:rPr>
        <w:t xml:space="preserve">của </w:t>
      </w:r>
      <w:r w:rsidR="00DA5171">
        <w:rPr>
          <w:rStyle w:val="Strong"/>
          <w:color w:val="333333"/>
          <w:sz w:val="26"/>
          <w:szCs w:val="26"/>
          <w:bdr w:val="none" w:sz="0" w:space="0" w:color="auto" w:frame="1"/>
        </w:rPr>
        <w:t>Đoàn TN – Hội SV</w:t>
      </w:r>
      <w:bookmarkStart w:id="0" w:name="_GoBack"/>
      <w:bookmarkEnd w:id="0"/>
      <w:r w:rsidR="00DA5171">
        <w:rPr>
          <w:rStyle w:val="Strong"/>
          <w:color w:val="333333"/>
          <w:sz w:val="26"/>
          <w:szCs w:val="26"/>
          <w:bdr w:val="none" w:sz="0" w:space="0" w:color="auto" w:frame="1"/>
        </w:rPr>
        <w:t xml:space="preserve"> </w:t>
      </w:r>
      <w:r w:rsidR="004731F1">
        <w:rPr>
          <w:rStyle w:val="Strong"/>
          <w:color w:val="333333"/>
          <w:sz w:val="26"/>
          <w:szCs w:val="26"/>
          <w:bdr w:val="none" w:sz="0" w:space="0" w:color="auto" w:frame="1"/>
        </w:rPr>
        <w:t>Trường Cao đẳng Lý Tự Trọng Tp.HCM</w:t>
      </w:r>
      <w:r w:rsidR="00DA5171">
        <w:rPr>
          <w:rStyle w:val="Strong"/>
          <w:color w:val="333333"/>
          <w:sz w:val="26"/>
          <w:szCs w:val="26"/>
          <w:bdr w:val="none" w:sz="0" w:space="0" w:color="auto" w:frame="1"/>
        </w:rPr>
        <w:t xml:space="preserve"> nhằm triển khai thực hiện Nghị quyết trên.</w:t>
      </w:r>
    </w:p>
    <w:p w:rsidR="00E01CE3" w:rsidRPr="00DA5171" w:rsidRDefault="00E01CE3" w:rsidP="00E04235">
      <w:pPr>
        <w:pStyle w:val="NormalWeb"/>
        <w:shd w:val="clear" w:color="auto" w:fill="FFFFFF"/>
        <w:spacing w:before="0" w:beforeAutospacing="0" w:after="0" w:afterAutospacing="0"/>
        <w:ind w:firstLine="720"/>
        <w:jc w:val="both"/>
        <w:rPr>
          <w:color w:val="333333"/>
          <w:sz w:val="26"/>
          <w:szCs w:val="26"/>
        </w:rPr>
      </w:pPr>
    </w:p>
    <w:p w:rsidR="004731F1" w:rsidRDefault="00E04235" w:rsidP="00DA5171">
      <w:pPr>
        <w:shd w:val="clear" w:color="auto" w:fill="FFFFFF"/>
        <w:spacing w:before="0" w:after="0" w:line="276" w:lineRule="auto"/>
        <w:jc w:val="both"/>
        <w:outlineLvl w:val="2"/>
        <w:rPr>
          <w:rFonts w:eastAsia="Times New Roman" w:cs="Times New Roman"/>
          <w:szCs w:val="26"/>
        </w:rPr>
      </w:pPr>
      <w:r>
        <w:rPr>
          <w:rFonts w:eastAsia="Times New Roman" w:cs="Times New Roman"/>
          <w:b/>
          <w:bCs/>
          <w:szCs w:val="26"/>
        </w:rPr>
        <w:tab/>
      </w:r>
      <w:r w:rsidR="000869DF" w:rsidRPr="000869DF">
        <w:rPr>
          <w:rFonts w:eastAsia="Times New Roman" w:cs="Times New Roman"/>
          <w:szCs w:val="26"/>
        </w:rPr>
        <w:t>Sau 25 năm thực hiện Nghị quyết Trung ương 4 khoá VII và các chủ trương của Đảng, chính sách, pháp luật của Nhà nước, công tác bảo vệ, chăm sóc và nâng cao sức khỏe nhân dân đã đạt được những kết quả to lớn, góp phần quan trọng vào sự nghiệp xây dựng và bảo vệ Tổ quốc</w:t>
      </w:r>
      <w:r w:rsidR="003B00E8">
        <w:rPr>
          <w:rFonts w:eastAsia="Times New Roman" w:cs="Times New Roman"/>
          <w:szCs w:val="26"/>
        </w:rPr>
        <w:t>,</w:t>
      </w:r>
      <w:r w:rsidR="000869DF" w:rsidRPr="000869DF">
        <w:rPr>
          <w:rFonts w:eastAsia="Times New Roman" w:cs="Times New Roman"/>
          <w:szCs w:val="26"/>
        </w:rPr>
        <w:t xml:space="preserve"> </w:t>
      </w:r>
      <w:r w:rsidR="004731F1">
        <w:rPr>
          <w:rFonts w:eastAsia="Times New Roman" w:cs="Times New Roman"/>
          <w:szCs w:val="26"/>
        </w:rPr>
        <w:t>cụ thể như:</w:t>
      </w:r>
    </w:p>
    <w:p w:rsidR="003E0217" w:rsidRPr="003B00E8" w:rsidRDefault="004731F1" w:rsidP="003B00E8">
      <w:pPr>
        <w:shd w:val="clear" w:color="auto" w:fill="FFFFFF"/>
        <w:spacing w:before="0" w:after="0" w:line="276" w:lineRule="auto"/>
        <w:ind w:firstLine="720"/>
        <w:jc w:val="both"/>
        <w:outlineLvl w:val="2"/>
        <w:rPr>
          <w:rFonts w:eastAsia="Times New Roman" w:cs="Times New Roman"/>
          <w:bCs/>
          <w:iCs/>
          <w:szCs w:val="26"/>
        </w:rPr>
      </w:pPr>
      <w:r w:rsidRPr="004731F1">
        <w:rPr>
          <w:rFonts w:eastAsia="Times New Roman" w:cs="Times New Roman"/>
          <w:bCs/>
          <w:iCs/>
          <w:szCs w:val="26"/>
        </w:rPr>
        <w:t>+ Tốc độ gia tăng dân số được khống chế thành công</w:t>
      </w:r>
      <w:r w:rsidR="00A928F4" w:rsidRPr="003B00E8">
        <w:rPr>
          <w:rFonts w:eastAsia="Times New Roman" w:cs="Times New Roman"/>
          <w:bCs/>
          <w:iCs/>
          <w:szCs w:val="26"/>
        </w:rPr>
        <w:t>, đạt mức sinh thay thế sớm 10 năm so với mục tiêu NQ TW4 K.VII đề ra và duy trì cho đến nay, hạn chế tăng thêm hàng chục triệu người.</w:t>
      </w:r>
    </w:p>
    <w:p w:rsidR="004731F1" w:rsidRPr="004731F1" w:rsidRDefault="004731F1" w:rsidP="004731F1">
      <w:pPr>
        <w:shd w:val="clear" w:color="auto" w:fill="FFFFFF"/>
        <w:spacing w:before="0" w:after="0" w:line="276" w:lineRule="auto"/>
        <w:ind w:firstLine="720"/>
        <w:jc w:val="both"/>
        <w:outlineLvl w:val="2"/>
        <w:rPr>
          <w:rFonts w:eastAsia="Times New Roman" w:cs="Times New Roman"/>
          <w:szCs w:val="26"/>
        </w:rPr>
      </w:pPr>
      <w:r w:rsidRPr="004731F1">
        <w:rPr>
          <w:rFonts w:eastAsia="Times New Roman" w:cs="Times New Roman"/>
          <w:bCs/>
          <w:iCs/>
          <w:szCs w:val="26"/>
        </w:rPr>
        <w:t>+ Cơ cấu dân số chuyển dịch tích cực.</w:t>
      </w:r>
      <w:r w:rsidRPr="004731F1">
        <w:rPr>
          <w:rFonts w:eastAsia="Times New Roman" w:cs="Times New Roman"/>
          <w:bCs/>
          <w:szCs w:val="26"/>
        </w:rPr>
        <w:t xml:space="preserve"> </w:t>
      </w:r>
      <w:r w:rsidRPr="004731F1">
        <w:rPr>
          <w:rFonts w:eastAsia="Times New Roman" w:cs="Times New Roman"/>
          <w:szCs w:val="26"/>
        </w:rPr>
        <w:t xml:space="preserve">Dân số trong độ tuổi lao động tăng mạnh. </w:t>
      </w:r>
      <w:r w:rsidRPr="004731F1">
        <w:rPr>
          <w:rFonts w:eastAsia="Times New Roman" w:cs="Times New Roman"/>
          <w:iCs/>
          <w:szCs w:val="26"/>
        </w:rPr>
        <w:t xml:space="preserve">Từ năm 2007, nước ta bước vào thời kỳ </w:t>
      </w:r>
      <w:r w:rsidRPr="004731F1">
        <w:rPr>
          <w:rFonts w:eastAsia="Times New Roman" w:cs="Times New Roman"/>
          <w:bCs/>
          <w:iCs/>
          <w:szCs w:val="26"/>
        </w:rPr>
        <w:t>dân số vàng</w:t>
      </w:r>
      <w:r w:rsidRPr="004731F1">
        <w:rPr>
          <w:rFonts w:eastAsia="Times New Roman" w:cs="Times New Roman"/>
          <w:szCs w:val="26"/>
        </w:rPr>
        <w:t xml:space="preserve"> và sẽ kết thúc vào năm 2040</w:t>
      </w:r>
      <w:r w:rsidR="003B00E8">
        <w:rPr>
          <w:rFonts w:eastAsia="Times New Roman" w:cs="Times New Roman"/>
          <w:szCs w:val="26"/>
        </w:rPr>
        <w:t>.</w:t>
      </w:r>
    </w:p>
    <w:p w:rsidR="004731F1" w:rsidRPr="004731F1" w:rsidRDefault="004731F1" w:rsidP="004731F1">
      <w:pPr>
        <w:shd w:val="clear" w:color="auto" w:fill="FFFFFF"/>
        <w:spacing w:before="0" w:after="0" w:line="276" w:lineRule="auto"/>
        <w:ind w:firstLine="720"/>
        <w:jc w:val="both"/>
        <w:outlineLvl w:val="2"/>
        <w:rPr>
          <w:rFonts w:eastAsia="Times New Roman" w:cs="Times New Roman"/>
          <w:szCs w:val="26"/>
        </w:rPr>
      </w:pPr>
      <w:r w:rsidRPr="004731F1">
        <w:rPr>
          <w:rFonts w:eastAsia="Times New Roman" w:cs="Times New Roman"/>
          <w:bCs/>
          <w:iCs/>
          <w:szCs w:val="26"/>
        </w:rPr>
        <w:t>+ Chất lượng dân số được cải thiện về nhiều mặt.</w:t>
      </w:r>
      <w:r w:rsidRPr="004731F1">
        <w:rPr>
          <w:rFonts w:eastAsia="Times New Roman" w:cs="Times New Roman"/>
          <w:bCs/>
          <w:szCs w:val="26"/>
        </w:rPr>
        <w:t xml:space="preserve"> </w:t>
      </w:r>
      <w:r w:rsidRPr="004731F1">
        <w:rPr>
          <w:rFonts w:eastAsia="Times New Roman" w:cs="Times New Roman"/>
          <w:szCs w:val="26"/>
        </w:rPr>
        <w:t>Tuổi thọ trung bình tăng nhanh. Tình trạng suy dinh dưỡng, tử vong bà mẹ, trẻ em giảm mạnh</w:t>
      </w:r>
      <w:r w:rsidR="003B00E8">
        <w:rPr>
          <w:rFonts w:eastAsia="Times New Roman" w:cs="Times New Roman"/>
          <w:szCs w:val="26"/>
        </w:rPr>
        <w:t>.</w:t>
      </w:r>
    </w:p>
    <w:p w:rsidR="004731F1" w:rsidRPr="004731F1" w:rsidRDefault="004731F1" w:rsidP="004731F1">
      <w:pPr>
        <w:shd w:val="clear" w:color="auto" w:fill="FFFFFF"/>
        <w:spacing w:before="0" w:after="0" w:line="276" w:lineRule="auto"/>
        <w:ind w:firstLine="720"/>
        <w:jc w:val="both"/>
        <w:outlineLvl w:val="2"/>
        <w:rPr>
          <w:rFonts w:eastAsia="Times New Roman" w:cs="Times New Roman"/>
          <w:szCs w:val="26"/>
        </w:rPr>
      </w:pPr>
      <w:r w:rsidRPr="004731F1">
        <w:rPr>
          <w:rFonts w:eastAsia="Times New Roman" w:cs="Times New Roman"/>
          <w:bCs/>
          <w:iCs/>
          <w:szCs w:val="26"/>
        </w:rPr>
        <w:t>+ Tầm vóc, thể lực người Việt Nam có bước cải thiện</w:t>
      </w:r>
      <w:r w:rsidRPr="004731F1">
        <w:rPr>
          <w:rFonts w:eastAsia="Times New Roman" w:cs="Times New Roman"/>
          <w:iCs/>
          <w:szCs w:val="26"/>
        </w:rPr>
        <w:t>.</w:t>
      </w:r>
      <w:r w:rsidRPr="004731F1">
        <w:rPr>
          <w:rFonts w:eastAsia="Times New Roman" w:cs="Times New Roman"/>
          <w:szCs w:val="26"/>
        </w:rPr>
        <w:t xml:space="preserve"> Dân số đã có sự phân bố hợp lý hơn, gắn với quá trình đô thị hoá, CNH</w:t>
      </w:r>
      <w:r w:rsidR="003B00E8">
        <w:rPr>
          <w:rFonts w:eastAsia="Times New Roman" w:cs="Times New Roman"/>
          <w:szCs w:val="26"/>
        </w:rPr>
        <w:t>.</w:t>
      </w:r>
    </w:p>
    <w:p w:rsidR="004731F1" w:rsidRPr="004731F1" w:rsidRDefault="004731F1" w:rsidP="004731F1">
      <w:pPr>
        <w:shd w:val="clear" w:color="auto" w:fill="FFFFFF"/>
        <w:spacing w:before="0" w:after="0" w:line="276" w:lineRule="auto"/>
        <w:ind w:firstLine="720"/>
        <w:jc w:val="both"/>
        <w:outlineLvl w:val="2"/>
        <w:rPr>
          <w:rFonts w:eastAsia="Times New Roman" w:cs="Times New Roman"/>
          <w:szCs w:val="26"/>
        </w:rPr>
      </w:pPr>
      <w:r w:rsidRPr="004731F1">
        <w:rPr>
          <w:rFonts w:eastAsia="Times New Roman" w:cs="Times New Roman"/>
          <w:bCs/>
          <w:iCs/>
          <w:szCs w:val="26"/>
        </w:rPr>
        <w:t>+ Công tác tuyên truyền, giáo dục, nhận thức về dân số và KHHGĐ có bước đột phá.</w:t>
      </w:r>
      <w:r w:rsidRPr="004731F1">
        <w:rPr>
          <w:rFonts w:eastAsia="Times New Roman" w:cs="Times New Roman"/>
          <w:szCs w:val="26"/>
        </w:rPr>
        <w:t xml:space="preserve"> Mỗi cặp vợ chồng có 2 con đã trở thành chuẩn mực, lan toả, thấm sâu trong toàn XH</w:t>
      </w:r>
      <w:r w:rsidR="003B00E8">
        <w:rPr>
          <w:rFonts w:eastAsia="Times New Roman" w:cs="Times New Roman"/>
          <w:szCs w:val="26"/>
        </w:rPr>
        <w:t>.</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Tuy nhiên, công tác bảo vệ, chăm sóc và nâng cao sức khỏe nhân dân vẫn còn nhiều hạn chế, bất cập như: Chất lượng môi trường sống, làm việc, chế độ dinh dưỡng, rèn luyện thân thể, văn hoá tinh thần... ở nhiều nơi chưa được chú trọng, bảo đảm. Hệ thống tổ chức y tế còn thiếu ổn định, hoạt động chưa thực sự hiệu quả, đặc biệt là y tế dự phòng, y tế cơ sở và chăm sóc sức khỏe ban đầu. Chất lượng dịch vụ, nhất là ở tuyến dưới chưa đáp ứng yêu cầu. Quản lý nhà nước về y tế tư nhân, cung ứng thuốc, thiết bị y tế còn nhiều yếu kém. Công tác bảo đảm vệ sinh an toàn thực phẩm, vệ sinh môi trường còn nhiều hạn chế. Chênh lệch chỉ số sức khỏe giữa các vùng, miền còn lớn. Số năm sống khỏe chưa tăng tương ứng so với tuổi thọ.</w:t>
      </w:r>
    </w:p>
    <w:p w:rsidR="000869DF" w:rsidRPr="003B00E8" w:rsidRDefault="000869DF" w:rsidP="000869DF">
      <w:pPr>
        <w:shd w:val="clear" w:color="auto" w:fill="FFFFFF"/>
        <w:spacing w:before="0" w:after="0" w:line="276" w:lineRule="auto"/>
        <w:jc w:val="both"/>
        <w:rPr>
          <w:rFonts w:eastAsia="Times New Roman" w:cs="Times New Roman"/>
          <w:b/>
          <w:szCs w:val="26"/>
        </w:rPr>
      </w:pPr>
      <w:r w:rsidRPr="003B00E8">
        <w:rPr>
          <w:rFonts w:eastAsia="Times New Roman" w:cs="Times New Roman"/>
          <w:b/>
          <w:szCs w:val="26"/>
        </w:rPr>
        <w:t>Những hạn chế nêu trên do một số nguyên nhân chủ yếu là:</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 Năng lực tổ chức thực hiện các nghị quyết của Đảng, pháp luật của Nhà nước còn hạn chế. Nhận thức về vai trò, vị trí của công tác bảo vệ, chăm sóc, nâng cao sức khỏe nhân dân có nơi, có lúc còn chưa đầy đủ, sâu sắc; chưa coi công tác này là một trụ cột trong phát triển nhanh, bền vững đất nước.</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lastRenderedPageBreak/>
        <w:t>- Trong nhận thức và hành động, chưa thực sự coi y tế cơ sở, y tế dự phòng là gốc, là căn bản. Trình độ phát triển kinh tế của nước ta còn thấp. Nguồn lực tài chính chưa đáp ứng yêu cầu.</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 Việc đổi mới các đơn vị sự nghiệp công lập chậm, còn nhiều lúng túng, chưa có sự chỉ đạo tập trung quyết liệt. Cơ chế, chính sách về bảo hiểm y tế, giá dịch vụ, tổ chức, biên chế... còn thiếu đồng bộ.</w:t>
      </w:r>
      <w:r w:rsidR="00A928F4">
        <w:rPr>
          <w:rFonts w:eastAsia="Times New Roman" w:cs="Times New Roman"/>
          <w:szCs w:val="26"/>
        </w:rPr>
        <w:t xml:space="preserve"> </w:t>
      </w:r>
      <w:r w:rsidRPr="000869DF">
        <w:rPr>
          <w:rFonts w:eastAsia="Times New Roman" w:cs="Times New Roman"/>
          <w:szCs w:val="26"/>
        </w:rPr>
        <w:t>Tác động mặt trái của cơ chế thị trường, cạnh tranh thiếu bình đẳng; có sự chênh lệch lớn về thu nhập giữa các cơ sở y tế công lập với tư nhân, giữa các bộ phận trong cùng cơ sở. Công tác giáo dục y đức ở nhiều nơi bị buông lỏng.</w:t>
      </w:r>
    </w:p>
    <w:p w:rsidR="000869DF" w:rsidRPr="00E04235" w:rsidRDefault="00E04235" w:rsidP="000869DF">
      <w:pPr>
        <w:shd w:val="clear" w:color="auto" w:fill="FFFFFF"/>
        <w:spacing w:before="0" w:after="0" w:line="276" w:lineRule="auto"/>
        <w:jc w:val="both"/>
        <w:rPr>
          <w:rFonts w:eastAsia="Times New Roman" w:cs="Times New Roman"/>
          <w:b/>
          <w:szCs w:val="26"/>
        </w:rPr>
      </w:pPr>
      <w:r w:rsidRPr="00E04235">
        <w:rPr>
          <w:rFonts w:eastAsia="Times New Roman" w:cs="Times New Roman"/>
          <w:b/>
          <w:szCs w:val="26"/>
        </w:rPr>
        <w:t xml:space="preserve">Theo </w:t>
      </w:r>
      <w:r w:rsidR="000869DF" w:rsidRPr="00E04235">
        <w:rPr>
          <w:rFonts w:eastAsia="Times New Roman" w:cs="Times New Roman"/>
          <w:b/>
          <w:szCs w:val="26"/>
        </w:rPr>
        <w:t>Quan điểm chỉ đạo của đảng:</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(1) Sức khỏe là vốn quý nhất của mỗi người dân và của cả xã hội. Bảo vệ, chăm sóc và nâng cao sức khoẻ là nghĩa vụ, trách nhiệm của mỗi người dân, của cả hệ thống chính trị và toàn xã hội, đòi hỏi sự tham gia tích cực của các cấp ủy, chính quyền, Mặt trận Tổ quốc và các đoàn thể, các ngành, trong đó ngành Y tế là nòng cốt.</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(2) Đầu tư cho bảo vệ, chăm sóc và nâng cao sức khỏe nhân dân là đầu tư cho phát triển. Nhà nước ưu tiên đầu tư ngân sách và có cơ chế, chính sách huy động, sử dụng hiệu quả các nguồn lực để bảo vệ, chăm sóc và nâng cao sức khỏe nhân dân.</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(3) Phát triển nền y học Việt Nam khoa học, dân tộc và đại chúng. Xây dựng hệ thống y tế công bằng, chất lượng, hiệu quả và hội nhập theo phương châm phòng bệnh hơn chữa bệnh; y tế dự phòng là then chốt, y tế cơ sở là nền tảng; y tế chuyên sâu đồng bộ và cân đối với y tế cộng đồng; gắn kết y học cổ truyền với y học hiện đại, quân y và dân y. Phát triển dược liệu, công nghiệp dược và thiết bị y tế.</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(4) Hướng tới thực hiện bao phủ chăm sóc sức khỏe và bảo hiểm y tế toàn dân; mọi người dân đều được quản lý, chăm sóc sức khỏe.</w:t>
      </w:r>
    </w:p>
    <w:p w:rsidR="000869DF" w:rsidRPr="000869DF" w:rsidRDefault="000869DF" w:rsidP="00E04235">
      <w:pPr>
        <w:shd w:val="clear" w:color="auto" w:fill="FFFFFF"/>
        <w:spacing w:before="0" w:after="0" w:line="276" w:lineRule="auto"/>
        <w:ind w:firstLine="720"/>
        <w:jc w:val="both"/>
        <w:rPr>
          <w:rFonts w:eastAsia="Times New Roman" w:cs="Times New Roman"/>
          <w:szCs w:val="26"/>
        </w:rPr>
      </w:pPr>
      <w:r w:rsidRPr="000869DF">
        <w:rPr>
          <w:rFonts w:eastAsia="Times New Roman" w:cs="Times New Roman"/>
          <w:szCs w:val="26"/>
        </w:rPr>
        <w:t>(5) Nghề y là một nghề đặc biệt. Nhân lực y tế phải đáp ứng yêu cầu chuyên môn và y đức; cần được tuyển chọn, đào tạo, sử dụng và đãi ngộ đặc biệt.</w:t>
      </w:r>
    </w:p>
    <w:p w:rsidR="000869DF" w:rsidRPr="00E04235" w:rsidRDefault="00E01CE3" w:rsidP="00E01CE3">
      <w:pPr>
        <w:shd w:val="clear" w:color="auto" w:fill="FFFFFF"/>
        <w:spacing w:before="0" w:after="0" w:line="276" w:lineRule="auto"/>
        <w:ind w:firstLine="720"/>
        <w:jc w:val="both"/>
        <w:rPr>
          <w:rFonts w:eastAsia="Times New Roman" w:cs="Times New Roman"/>
          <w:b/>
          <w:szCs w:val="26"/>
        </w:rPr>
      </w:pPr>
      <w:r>
        <w:rPr>
          <w:rFonts w:eastAsia="Times New Roman" w:cs="Times New Roman"/>
          <w:b/>
          <w:szCs w:val="26"/>
        </w:rPr>
        <w:t xml:space="preserve">Một số </w:t>
      </w:r>
      <w:r w:rsidRPr="00E04235">
        <w:rPr>
          <w:rFonts w:eastAsia="Times New Roman" w:cs="Times New Roman"/>
          <w:b/>
          <w:szCs w:val="26"/>
        </w:rPr>
        <w:t>giải pháp</w:t>
      </w:r>
      <w:r>
        <w:rPr>
          <w:rFonts w:eastAsia="Times New Roman" w:cs="Times New Roman"/>
          <w:b/>
          <w:szCs w:val="26"/>
        </w:rPr>
        <w:t xml:space="preserve"> </w:t>
      </w:r>
      <w:r>
        <w:rPr>
          <w:rStyle w:val="Strong"/>
          <w:color w:val="333333"/>
          <w:szCs w:val="26"/>
          <w:bdr w:val="none" w:sz="0" w:space="0" w:color="auto" w:frame="1"/>
        </w:rPr>
        <w:t>tổ chức Đoàn TN – Hội SV của trường Cao đẳng Lý Tự Trọng TP.HCM</w:t>
      </w:r>
      <w:r w:rsidRPr="00E04235">
        <w:rPr>
          <w:rFonts w:eastAsia="Times New Roman" w:cs="Times New Roman"/>
          <w:b/>
          <w:szCs w:val="26"/>
        </w:rPr>
        <w:t>:</w:t>
      </w:r>
    </w:p>
    <w:p w:rsidR="000869DF" w:rsidRPr="00E01CE3" w:rsidRDefault="000869DF" w:rsidP="00E04235">
      <w:pPr>
        <w:shd w:val="clear" w:color="auto" w:fill="FFFFFF"/>
        <w:spacing w:before="0" w:after="0" w:line="276" w:lineRule="auto"/>
        <w:ind w:firstLine="720"/>
        <w:jc w:val="both"/>
        <w:rPr>
          <w:rFonts w:eastAsia="Times New Roman" w:cs="Times New Roman"/>
          <w:szCs w:val="26"/>
        </w:rPr>
      </w:pPr>
      <w:r w:rsidRPr="00E01CE3">
        <w:rPr>
          <w:rFonts w:eastAsia="Times New Roman" w:cs="Times New Roman"/>
          <w:szCs w:val="26"/>
        </w:rPr>
        <w:t xml:space="preserve">Một là, tăng cường </w:t>
      </w:r>
      <w:r w:rsidR="00E01CE3">
        <w:rPr>
          <w:rFonts w:eastAsia="Times New Roman" w:cs="Times New Roman"/>
          <w:szCs w:val="26"/>
        </w:rPr>
        <w:t xml:space="preserve">tuyên truyền </w:t>
      </w:r>
      <w:r w:rsidR="00DE5EAE">
        <w:rPr>
          <w:rFonts w:eastAsia="Times New Roman" w:cs="Times New Roman"/>
          <w:szCs w:val="26"/>
        </w:rPr>
        <w:t xml:space="preserve">nhằm </w:t>
      </w:r>
      <w:r w:rsidR="00E01CE3">
        <w:rPr>
          <w:rFonts w:eastAsia="Times New Roman" w:cs="Times New Roman"/>
          <w:szCs w:val="26"/>
        </w:rPr>
        <w:t xml:space="preserve">nâng cao </w:t>
      </w:r>
      <w:r w:rsidR="00DE5EAE" w:rsidRPr="000869DF">
        <w:rPr>
          <w:rFonts w:eastAsia="Times New Roman" w:cs="Times New Roman"/>
          <w:szCs w:val="26"/>
        </w:rPr>
        <w:t xml:space="preserve">nhận thức, thay đổi hành vi, </w:t>
      </w:r>
      <w:r w:rsidR="00E01CE3">
        <w:rPr>
          <w:rFonts w:eastAsia="Times New Roman" w:cs="Times New Roman"/>
          <w:szCs w:val="26"/>
        </w:rPr>
        <w:t>của Đoàn viên, thanh niên Nhà trường</w:t>
      </w:r>
      <w:r w:rsidRPr="00E01CE3">
        <w:rPr>
          <w:rFonts w:eastAsia="Times New Roman" w:cs="Times New Roman"/>
          <w:szCs w:val="26"/>
        </w:rPr>
        <w:t xml:space="preserve"> trong </w:t>
      </w:r>
      <w:r w:rsidR="00DE5EAE">
        <w:rPr>
          <w:rFonts w:eastAsia="Times New Roman" w:cs="Times New Roman"/>
          <w:szCs w:val="26"/>
        </w:rPr>
        <w:t xml:space="preserve">việc </w:t>
      </w:r>
      <w:r w:rsidRPr="00E01CE3">
        <w:rPr>
          <w:rFonts w:eastAsia="Times New Roman" w:cs="Times New Roman"/>
          <w:szCs w:val="26"/>
        </w:rPr>
        <w:t>bảo vệ, chăm sóc và nâng cao sức khỏe.</w:t>
      </w:r>
    </w:p>
    <w:p w:rsidR="000869DF" w:rsidRPr="005F0847" w:rsidRDefault="000869DF" w:rsidP="005F0847">
      <w:pPr>
        <w:shd w:val="clear" w:color="auto" w:fill="FFFFFF"/>
        <w:spacing w:before="0" w:after="0" w:line="276" w:lineRule="auto"/>
        <w:ind w:firstLine="720"/>
        <w:jc w:val="both"/>
        <w:rPr>
          <w:rFonts w:eastAsia="Times New Roman" w:cs="Times New Roman"/>
          <w:szCs w:val="26"/>
        </w:rPr>
      </w:pPr>
      <w:r w:rsidRPr="005F0847">
        <w:rPr>
          <w:rFonts w:eastAsia="Times New Roman" w:cs="Times New Roman"/>
          <w:szCs w:val="26"/>
        </w:rPr>
        <w:t xml:space="preserve">Hai là, </w:t>
      </w:r>
      <w:r w:rsidR="00DE5EAE">
        <w:rPr>
          <w:rFonts w:eastAsia="Times New Roman" w:cs="Times New Roman"/>
          <w:szCs w:val="26"/>
        </w:rPr>
        <w:t xml:space="preserve">tổ chức </w:t>
      </w:r>
      <w:r w:rsidRPr="005F0847">
        <w:rPr>
          <w:rFonts w:eastAsia="Times New Roman" w:cs="Times New Roman"/>
          <w:szCs w:val="26"/>
        </w:rPr>
        <w:t xml:space="preserve">nâng cao </w:t>
      </w:r>
      <w:r w:rsidR="00DE5EAE">
        <w:rPr>
          <w:rFonts w:eastAsia="Times New Roman" w:cs="Times New Roman"/>
          <w:szCs w:val="26"/>
        </w:rPr>
        <w:t>sức khỏe Đoàn viên, thanh niên qua những hoạt động phù hợp như: đẩy mạnh và tạo điều kiện cho các hoạt động của các CLB thể dục thể thao</w:t>
      </w:r>
      <w:r w:rsidR="0074520D">
        <w:rPr>
          <w:rFonts w:eastAsia="Times New Roman" w:cs="Times New Roman"/>
          <w:szCs w:val="26"/>
        </w:rPr>
        <w:t>, phát động mỗi Đoàn viên, thanh niên phải rèn luyện một môn thể thao thích hợp…</w:t>
      </w:r>
      <w:r w:rsidR="00DE5EAE">
        <w:rPr>
          <w:rFonts w:eastAsia="Times New Roman" w:cs="Times New Roman"/>
          <w:szCs w:val="26"/>
        </w:rPr>
        <w:t xml:space="preserve"> </w:t>
      </w:r>
    </w:p>
    <w:p w:rsidR="000869DF" w:rsidRDefault="000869DF" w:rsidP="005F0847">
      <w:pPr>
        <w:shd w:val="clear" w:color="auto" w:fill="FFFFFF"/>
        <w:spacing w:before="0" w:after="0" w:line="276" w:lineRule="auto"/>
        <w:ind w:firstLine="720"/>
        <w:jc w:val="both"/>
        <w:rPr>
          <w:rFonts w:eastAsia="Times New Roman" w:cs="Times New Roman"/>
          <w:szCs w:val="26"/>
        </w:rPr>
      </w:pPr>
      <w:r w:rsidRPr="0074520D">
        <w:rPr>
          <w:rFonts w:eastAsia="Times New Roman" w:cs="Times New Roman"/>
          <w:szCs w:val="26"/>
        </w:rPr>
        <w:t xml:space="preserve">Ba là, </w:t>
      </w:r>
      <w:r w:rsidR="00DE5EAE" w:rsidRPr="0074520D">
        <w:rPr>
          <w:rFonts w:eastAsia="Times New Roman" w:cs="Times New Roman"/>
          <w:szCs w:val="26"/>
        </w:rPr>
        <w:t>phối hợp chặt chẽ với các đơn vị liên quan trong và ngoài Nhà trường trong việc nâng cao hiệu quả công tác phòng, chống dịch bệnh,</w:t>
      </w:r>
      <w:r w:rsidR="0074520D" w:rsidRPr="0074520D">
        <w:rPr>
          <w:rFonts w:eastAsia="Times New Roman" w:cs="Times New Roman"/>
          <w:szCs w:val="26"/>
        </w:rPr>
        <w:t xml:space="preserve"> Bảo đảm an ninh y tế</w:t>
      </w:r>
    </w:p>
    <w:p w:rsidR="00A61516" w:rsidRDefault="00A61516" w:rsidP="005F0847">
      <w:pPr>
        <w:shd w:val="clear" w:color="auto" w:fill="FFFFFF"/>
        <w:spacing w:before="0" w:after="0" w:line="276" w:lineRule="auto"/>
        <w:ind w:firstLine="720"/>
        <w:jc w:val="both"/>
        <w:rPr>
          <w:rFonts w:eastAsia="Times New Roman" w:cs="Times New Roman"/>
          <w:szCs w:val="26"/>
        </w:rPr>
      </w:pPr>
      <w:r>
        <w:rPr>
          <w:rFonts w:eastAsia="Times New Roman" w:cs="Times New Roman"/>
          <w:szCs w:val="26"/>
        </w:rPr>
        <w:lastRenderedPageBreak/>
        <w:t>Bốn là, phát động các hoạt động bảo vệ môi trường, giữ gìn trường lớp sạch, xanh</w:t>
      </w:r>
      <w:r w:rsidR="001B6DC8">
        <w:rPr>
          <w:rFonts w:eastAsia="Times New Roman" w:cs="Times New Roman"/>
          <w:szCs w:val="26"/>
        </w:rPr>
        <w:t>.</w:t>
      </w:r>
    </w:p>
    <w:p w:rsidR="00A61516" w:rsidRDefault="00A61516" w:rsidP="005F0847">
      <w:pPr>
        <w:shd w:val="clear" w:color="auto" w:fill="FFFFFF"/>
        <w:spacing w:before="0" w:after="0" w:line="276" w:lineRule="auto"/>
        <w:ind w:firstLine="720"/>
        <w:jc w:val="both"/>
        <w:rPr>
          <w:rFonts w:eastAsia="Times New Roman" w:cs="Times New Roman"/>
          <w:szCs w:val="26"/>
        </w:rPr>
      </w:pPr>
      <w:r>
        <w:rPr>
          <w:rFonts w:eastAsia="Times New Roman" w:cs="Times New Roman"/>
          <w:szCs w:val="26"/>
        </w:rPr>
        <w:t>Năm là, phát động và tổ chức các hoạt động nghiên cứu khoa học</w:t>
      </w:r>
      <w:r w:rsidR="000C5328">
        <w:rPr>
          <w:rFonts w:eastAsia="Times New Roman" w:cs="Times New Roman"/>
          <w:szCs w:val="26"/>
        </w:rPr>
        <w:t>, ý tưởng sáng tạo</w:t>
      </w:r>
      <w:r>
        <w:rPr>
          <w:rFonts w:eastAsia="Times New Roman" w:cs="Times New Roman"/>
          <w:szCs w:val="26"/>
        </w:rPr>
        <w:t xml:space="preserve"> </w:t>
      </w:r>
      <w:r w:rsidR="000C5328">
        <w:rPr>
          <w:rFonts w:eastAsia="Times New Roman" w:cs="Times New Roman"/>
          <w:szCs w:val="26"/>
        </w:rPr>
        <w:t xml:space="preserve">của </w:t>
      </w:r>
      <w:r>
        <w:rPr>
          <w:rFonts w:eastAsia="Times New Roman" w:cs="Times New Roman"/>
          <w:szCs w:val="26"/>
        </w:rPr>
        <w:t xml:space="preserve">Đoàn viên, thanh niên Nhà trường </w:t>
      </w:r>
      <w:r w:rsidR="001B6DC8">
        <w:rPr>
          <w:rFonts w:eastAsia="Times New Roman" w:cs="Times New Roman"/>
          <w:szCs w:val="26"/>
        </w:rPr>
        <w:t>trong việc thực hiện cải tiến các máy móc, thiết bị có tiêu chí đảm bảo an toàn lao động và sức khỏe cho con người.</w:t>
      </w:r>
    </w:p>
    <w:p w:rsidR="001B6DC8" w:rsidRPr="0074520D" w:rsidRDefault="001B6DC8" w:rsidP="005F0847">
      <w:pPr>
        <w:shd w:val="clear" w:color="auto" w:fill="FFFFFF"/>
        <w:spacing w:before="0" w:after="0" w:line="276" w:lineRule="auto"/>
        <w:ind w:firstLine="720"/>
        <w:jc w:val="both"/>
        <w:rPr>
          <w:rFonts w:eastAsia="Times New Roman" w:cs="Times New Roman"/>
          <w:szCs w:val="26"/>
        </w:rPr>
      </w:pPr>
      <w:r>
        <w:rPr>
          <w:rFonts w:eastAsia="Times New Roman" w:cs="Times New Roman"/>
          <w:szCs w:val="26"/>
        </w:rPr>
        <w:t>Sáu là, mạnh dạn tham mưu và tranh thủ các nguồn lực hỗ trợ để xây dựng các sân chơi rèn luyện sức khỏe cho Đoàn viên, thanh niên</w:t>
      </w:r>
    </w:p>
    <w:p w:rsidR="00B965F2" w:rsidRPr="000869DF" w:rsidRDefault="004E6EBF" w:rsidP="000869DF">
      <w:pPr>
        <w:spacing w:line="276" w:lineRule="auto"/>
        <w:jc w:val="both"/>
        <w:rPr>
          <w:rFonts w:cs="Times New Roman"/>
          <w:szCs w:val="26"/>
        </w:rPr>
      </w:pPr>
      <w:r>
        <w:rPr>
          <w:rFonts w:cs="Times New Roman"/>
          <w:noProof/>
          <w:szCs w:val="26"/>
        </w:rPr>
        <mc:AlternateContent>
          <mc:Choice Requires="wps">
            <w:drawing>
              <wp:anchor distT="0" distB="0" distL="114300" distR="114300" simplePos="0" relativeHeight="251659264" behindDoc="0" locked="0" layoutInCell="1" allowOverlap="1">
                <wp:simplePos x="0" y="0"/>
                <wp:positionH relativeFrom="column">
                  <wp:posOffset>624840</wp:posOffset>
                </wp:positionH>
                <wp:positionV relativeFrom="paragraph">
                  <wp:posOffset>393065</wp:posOffset>
                </wp:positionV>
                <wp:extent cx="3981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3981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2pt,30.95pt" to="362.7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" strokecolor="black [3040]"/>
            </w:pict>
          </mc:Fallback>
        </mc:AlternateContent>
      </w:r>
    </w:p>
    <w:sectPr w:rsidR="00B965F2" w:rsidRPr="000869DF" w:rsidSect="00DB32F5">
      <w:pgSz w:w="11907" w:h="16840" w:code="9"/>
      <w:pgMar w:top="1418" w:right="1418"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FA1280"/>
    <w:multiLevelType w:val="hybridMultilevel"/>
    <w:tmpl w:val="C80E746E"/>
    <w:lvl w:ilvl="0" w:tplc="2FFC5262">
      <w:start w:val="1"/>
      <w:numFmt w:val="bullet"/>
      <w:lvlText w:val=""/>
      <w:lvlJc w:val="left"/>
      <w:pPr>
        <w:tabs>
          <w:tab w:val="num" w:pos="720"/>
        </w:tabs>
        <w:ind w:left="720" w:hanging="360"/>
      </w:pPr>
      <w:rPr>
        <w:rFonts w:ascii="Wingdings" w:hAnsi="Wingdings" w:hint="default"/>
      </w:rPr>
    </w:lvl>
    <w:lvl w:ilvl="1" w:tplc="0CC2E0D2" w:tentative="1">
      <w:start w:val="1"/>
      <w:numFmt w:val="bullet"/>
      <w:lvlText w:val=""/>
      <w:lvlJc w:val="left"/>
      <w:pPr>
        <w:tabs>
          <w:tab w:val="num" w:pos="1440"/>
        </w:tabs>
        <w:ind w:left="1440" w:hanging="360"/>
      </w:pPr>
      <w:rPr>
        <w:rFonts w:ascii="Wingdings" w:hAnsi="Wingdings" w:hint="default"/>
      </w:rPr>
    </w:lvl>
    <w:lvl w:ilvl="2" w:tplc="5F20C984" w:tentative="1">
      <w:start w:val="1"/>
      <w:numFmt w:val="bullet"/>
      <w:lvlText w:val=""/>
      <w:lvlJc w:val="left"/>
      <w:pPr>
        <w:tabs>
          <w:tab w:val="num" w:pos="2160"/>
        </w:tabs>
        <w:ind w:left="2160" w:hanging="360"/>
      </w:pPr>
      <w:rPr>
        <w:rFonts w:ascii="Wingdings" w:hAnsi="Wingdings" w:hint="default"/>
      </w:rPr>
    </w:lvl>
    <w:lvl w:ilvl="3" w:tplc="767E25FE" w:tentative="1">
      <w:start w:val="1"/>
      <w:numFmt w:val="bullet"/>
      <w:lvlText w:val=""/>
      <w:lvlJc w:val="left"/>
      <w:pPr>
        <w:tabs>
          <w:tab w:val="num" w:pos="2880"/>
        </w:tabs>
        <w:ind w:left="2880" w:hanging="360"/>
      </w:pPr>
      <w:rPr>
        <w:rFonts w:ascii="Wingdings" w:hAnsi="Wingdings" w:hint="default"/>
      </w:rPr>
    </w:lvl>
    <w:lvl w:ilvl="4" w:tplc="F878BC40" w:tentative="1">
      <w:start w:val="1"/>
      <w:numFmt w:val="bullet"/>
      <w:lvlText w:val=""/>
      <w:lvlJc w:val="left"/>
      <w:pPr>
        <w:tabs>
          <w:tab w:val="num" w:pos="3600"/>
        </w:tabs>
        <w:ind w:left="3600" w:hanging="360"/>
      </w:pPr>
      <w:rPr>
        <w:rFonts w:ascii="Wingdings" w:hAnsi="Wingdings" w:hint="default"/>
      </w:rPr>
    </w:lvl>
    <w:lvl w:ilvl="5" w:tplc="861ECE2C" w:tentative="1">
      <w:start w:val="1"/>
      <w:numFmt w:val="bullet"/>
      <w:lvlText w:val=""/>
      <w:lvlJc w:val="left"/>
      <w:pPr>
        <w:tabs>
          <w:tab w:val="num" w:pos="4320"/>
        </w:tabs>
        <w:ind w:left="4320" w:hanging="360"/>
      </w:pPr>
      <w:rPr>
        <w:rFonts w:ascii="Wingdings" w:hAnsi="Wingdings" w:hint="default"/>
      </w:rPr>
    </w:lvl>
    <w:lvl w:ilvl="6" w:tplc="E8C0B61C" w:tentative="1">
      <w:start w:val="1"/>
      <w:numFmt w:val="bullet"/>
      <w:lvlText w:val=""/>
      <w:lvlJc w:val="left"/>
      <w:pPr>
        <w:tabs>
          <w:tab w:val="num" w:pos="5040"/>
        </w:tabs>
        <w:ind w:left="5040" w:hanging="360"/>
      </w:pPr>
      <w:rPr>
        <w:rFonts w:ascii="Wingdings" w:hAnsi="Wingdings" w:hint="default"/>
      </w:rPr>
    </w:lvl>
    <w:lvl w:ilvl="7" w:tplc="D47E9288" w:tentative="1">
      <w:start w:val="1"/>
      <w:numFmt w:val="bullet"/>
      <w:lvlText w:val=""/>
      <w:lvlJc w:val="left"/>
      <w:pPr>
        <w:tabs>
          <w:tab w:val="num" w:pos="5760"/>
        </w:tabs>
        <w:ind w:left="5760" w:hanging="360"/>
      </w:pPr>
      <w:rPr>
        <w:rFonts w:ascii="Wingdings" w:hAnsi="Wingdings" w:hint="default"/>
      </w:rPr>
    </w:lvl>
    <w:lvl w:ilvl="8" w:tplc="DD3A7B2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585"/>
    <w:rsid w:val="000869DF"/>
    <w:rsid w:val="000A144C"/>
    <w:rsid w:val="000C5328"/>
    <w:rsid w:val="001B6DC8"/>
    <w:rsid w:val="00312E2F"/>
    <w:rsid w:val="00367585"/>
    <w:rsid w:val="003B00E8"/>
    <w:rsid w:val="003E0217"/>
    <w:rsid w:val="004731F1"/>
    <w:rsid w:val="004E6EBF"/>
    <w:rsid w:val="005F0847"/>
    <w:rsid w:val="0074520D"/>
    <w:rsid w:val="00A0010C"/>
    <w:rsid w:val="00A61516"/>
    <w:rsid w:val="00A928F4"/>
    <w:rsid w:val="00B965F2"/>
    <w:rsid w:val="00D0154B"/>
    <w:rsid w:val="00DA5171"/>
    <w:rsid w:val="00DB32F5"/>
    <w:rsid w:val="00DE5EAE"/>
    <w:rsid w:val="00DE7081"/>
    <w:rsid w:val="00E01CE3"/>
    <w:rsid w:val="00E04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869DF"/>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869DF"/>
    <w:rPr>
      <w:rFonts w:eastAsia="Times New Roman" w:cs="Times New Roman"/>
      <w:b/>
      <w:bCs/>
      <w:sz w:val="27"/>
      <w:szCs w:val="27"/>
    </w:rPr>
  </w:style>
  <w:style w:type="paragraph" w:styleId="NormalWeb">
    <w:name w:val="Normal (Web)"/>
    <w:basedOn w:val="Normal"/>
    <w:uiPriority w:val="99"/>
    <w:semiHidden/>
    <w:unhideWhenUsed/>
    <w:rsid w:val="000869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869DF"/>
    <w:pPr>
      <w:ind w:left="720"/>
      <w:contextualSpacing/>
    </w:pPr>
  </w:style>
  <w:style w:type="character" w:styleId="Strong">
    <w:name w:val="Strong"/>
    <w:basedOn w:val="DefaultParagraphFont"/>
    <w:uiPriority w:val="22"/>
    <w:qFormat/>
    <w:rsid w:val="00E0423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869DF"/>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869DF"/>
    <w:rPr>
      <w:rFonts w:eastAsia="Times New Roman" w:cs="Times New Roman"/>
      <w:b/>
      <w:bCs/>
      <w:sz w:val="27"/>
      <w:szCs w:val="27"/>
    </w:rPr>
  </w:style>
  <w:style w:type="paragraph" w:styleId="NormalWeb">
    <w:name w:val="Normal (Web)"/>
    <w:basedOn w:val="Normal"/>
    <w:uiPriority w:val="99"/>
    <w:semiHidden/>
    <w:unhideWhenUsed/>
    <w:rsid w:val="000869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869DF"/>
    <w:pPr>
      <w:ind w:left="720"/>
      <w:contextualSpacing/>
    </w:pPr>
  </w:style>
  <w:style w:type="character" w:styleId="Strong">
    <w:name w:val="Strong"/>
    <w:basedOn w:val="DefaultParagraphFont"/>
    <w:uiPriority w:val="22"/>
    <w:qFormat/>
    <w:rsid w:val="00E042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400446">
      <w:bodyDiv w:val="1"/>
      <w:marLeft w:val="0"/>
      <w:marRight w:val="0"/>
      <w:marTop w:val="0"/>
      <w:marBottom w:val="0"/>
      <w:divBdr>
        <w:top w:val="none" w:sz="0" w:space="0" w:color="auto"/>
        <w:left w:val="none" w:sz="0" w:space="0" w:color="auto"/>
        <w:bottom w:val="none" w:sz="0" w:space="0" w:color="auto"/>
        <w:right w:val="none" w:sz="0" w:space="0" w:color="auto"/>
      </w:divBdr>
    </w:div>
    <w:div w:id="1943218973">
      <w:bodyDiv w:val="1"/>
      <w:marLeft w:val="0"/>
      <w:marRight w:val="0"/>
      <w:marTop w:val="0"/>
      <w:marBottom w:val="0"/>
      <w:divBdr>
        <w:top w:val="none" w:sz="0" w:space="0" w:color="auto"/>
        <w:left w:val="none" w:sz="0" w:space="0" w:color="auto"/>
        <w:bottom w:val="none" w:sz="0" w:space="0" w:color="auto"/>
        <w:right w:val="none" w:sz="0" w:space="0" w:color="auto"/>
      </w:divBdr>
    </w:div>
    <w:div w:id="2069069594">
      <w:bodyDiv w:val="1"/>
      <w:marLeft w:val="0"/>
      <w:marRight w:val="0"/>
      <w:marTop w:val="0"/>
      <w:marBottom w:val="0"/>
      <w:divBdr>
        <w:top w:val="none" w:sz="0" w:space="0" w:color="auto"/>
        <w:left w:val="none" w:sz="0" w:space="0" w:color="auto"/>
        <w:bottom w:val="none" w:sz="0" w:space="0" w:color="auto"/>
        <w:right w:val="none" w:sz="0" w:space="0" w:color="auto"/>
      </w:divBdr>
      <w:divsChild>
        <w:div w:id="1565607954">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2018-03-02T01:45:00Z</cp:lastPrinted>
  <dcterms:created xsi:type="dcterms:W3CDTF">2018-03-20T09:58:00Z</dcterms:created>
  <dcterms:modified xsi:type="dcterms:W3CDTF">2018-03-20T10:09:00Z</dcterms:modified>
</cp:coreProperties>
</file>